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97" w:rsidRDefault="00D17B97">
      <w:pPr>
        <w:ind w:left="-5"/>
      </w:pPr>
    </w:p>
    <w:p w:rsidR="00D17B97" w:rsidRDefault="00D17B97">
      <w:pPr>
        <w:ind w:left="-5"/>
      </w:pPr>
    </w:p>
    <w:p w:rsidR="00D17B97" w:rsidRDefault="00D17B97">
      <w:pPr>
        <w:ind w:left="-5"/>
      </w:pPr>
      <w:proofErr w:type="gramStart"/>
      <w:r>
        <w:t>Платформы ,</w:t>
      </w:r>
      <w:proofErr w:type="gramEnd"/>
      <w:r>
        <w:t xml:space="preserve"> которыми охвачены учащиеся МБОУ «</w:t>
      </w:r>
      <w:r w:rsidR="00DE3C17">
        <w:t>Мичури</w:t>
      </w:r>
      <w:r>
        <w:t>нская СОШ»</w:t>
      </w:r>
    </w:p>
    <w:p w:rsidR="00D17B97" w:rsidRDefault="00D17B97">
      <w:pPr>
        <w:ind w:left="-5"/>
      </w:pPr>
    </w:p>
    <w:p w:rsidR="004F1C9A" w:rsidRDefault="00D17B97">
      <w:pPr>
        <w:ind w:left="-5"/>
      </w:pPr>
      <w:r>
        <w:t xml:space="preserve">«Российская электронная школа». На ней собраны задачи, тематические курсы, </w:t>
      </w:r>
      <w:proofErr w:type="spellStart"/>
      <w:r>
        <w:t>видеоуроки</w:t>
      </w:r>
      <w:proofErr w:type="spellEnd"/>
      <w:r>
        <w:t xml:space="preserve"> —</w:t>
      </w:r>
      <w:hyperlink r:id="rId5">
        <w:r>
          <w:t xml:space="preserve"> </w:t>
        </w:r>
      </w:hyperlink>
      <w:hyperlink r:id="rId6">
        <w:r>
          <w:rPr>
            <w:rFonts w:ascii="Tahoma" w:eastAsia="Tahoma" w:hAnsi="Tahoma" w:cs="Tahoma"/>
            <w:color w:val="007AD0"/>
            <w:u w:val="single" w:color="007AD0"/>
          </w:rPr>
          <w:t>resh.edu.ru;</w:t>
        </w:r>
      </w:hyperlink>
      <w:hyperlink r:id="rId7">
        <w:r>
          <w:rPr>
            <w:rFonts w:ascii="Tahoma" w:eastAsia="Tahoma" w:hAnsi="Tahoma" w:cs="Tahoma"/>
            <w:color w:val="555555"/>
          </w:rPr>
          <w:t xml:space="preserve"> </w:t>
        </w:r>
      </w:hyperlink>
    </w:p>
    <w:p w:rsidR="004F1C9A" w:rsidRDefault="00DE3C17">
      <w:pPr>
        <w:numPr>
          <w:ilvl w:val="0"/>
          <w:numId w:val="1"/>
        </w:numPr>
        <w:ind w:hanging="144"/>
      </w:pPr>
      <w:hyperlink r:id="rId8">
        <w:r w:rsidR="00D17B97">
          <w:rPr>
            <w:rFonts w:ascii="Tahoma" w:eastAsia="Tahoma" w:hAnsi="Tahoma" w:cs="Tahoma"/>
            <w:color w:val="007AD0"/>
            <w:u w:val="single" w:color="007AD0"/>
          </w:rPr>
          <w:t>«</w:t>
        </w:r>
        <w:proofErr w:type="spellStart"/>
      </w:hyperlink>
      <w:hyperlink r:id="rId9">
        <w:r w:rsidR="00D17B97">
          <w:rPr>
            <w:rFonts w:ascii="Tahoma" w:eastAsia="Tahoma" w:hAnsi="Tahoma" w:cs="Tahoma"/>
            <w:color w:val="007AD0"/>
            <w:u w:val="single" w:color="007AD0"/>
          </w:rPr>
          <w:t>ЯКласс</w:t>
        </w:r>
        <w:proofErr w:type="spellEnd"/>
      </w:hyperlink>
      <w:hyperlink r:id="rId10">
        <w:r w:rsidR="00D17B97">
          <w:rPr>
            <w:rFonts w:ascii="Tahoma" w:eastAsia="Tahoma" w:hAnsi="Tahoma" w:cs="Tahoma"/>
            <w:color w:val="007AD0"/>
            <w:u w:val="single" w:color="007AD0"/>
          </w:rPr>
          <w:t>»</w:t>
        </w:r>
      </w:hyperlink>
      <w:hyperlink r:id="rId11">
        <w:r w:rsidR="00D17B97">
          <w:t xml:space="preserve"> </w:t>
        </w:r>
      </w:hyperlink>
      <w:r w:rsidR="00D17B97">
        <w:t>— yaklass.ru;</w:t>
      </w:r>
      <w:r w:rsidR="00D17B97">
        <w:rPr>
          <w:rFonts w:ascii="Tahoma" w:eastAsia="Tahoma" w:hAnsi="Tahoma" w:cs="Tahoma"/>
          <w:color w:val="555555"/>
        </w:rPr>
        <w:t xml:space="preserve"> </w:t>
      </w:r>
    </w:p>
    <w:p w:rsidR="004F1C9A" w:rsidRDefault="00DE3C17">
      <w:pPr>
        <w:numPr>
          <w:ilvl w:val="0"/>
          <w:numId w:val="1"/>
        </w:numPr>
        <w:ind w:hanging="144"/>
      </w:pPr>
      <w:hyperlink r:id="rId12">
        <w:r w:rsidR="00D17B97">
          <w:rPr>
            <w:rFonts w:ascii="Tahoma" w:eastAsia="Tahoma" w:hAnsi="Tahoma" w:cs="Tahoma"/>
            <w:color w:val="007AD0"/>
            <w:u w:val="single" w:color="007AD0"/>
          </w:rPr>
          <w:t>«</w:t>
        </w:r>
        <w:proofErr w:type="spellStart"/>
      </w:hyperlink>
      <w:hyperlink r:id="rId13">
        <w:r w:rsidR="00D17B97">
          <w:rPr>
            <w:rFonts w:ascii="Tahoma" w:eastAsia="Tahoma" w:hAnsi="Tahoma" w:cs="Tahoma"/>
            <w:color w:val="007AD0"/>
            <w:u w:val="single" w:color="007AD0"/>
          </w:rPr>
          <w:t>Учи</w:t>
        </w:r>
      </w:hyperlink>
      <w:hyperlink r:id="rId14">
        <w:r w:rsidR="00D17B97">
          <w:rPr>
            <w:rFonts w:ascii="Tahoma" w:eastAsia="Tahoma" w:hAnsi="Tahoma" w:cs="Tahoma"/>
            <w:color w:val="007AD0"/>
            <w:u w:val="single" w:color="007AD0"/>
          </w:rPr>
          <w:t>.</w:t>
        </w:r>
      </w:hyperlink>
      <w:hyperlink r:id="rId15">
        <w:r w:rsidR="00D17B97">
          <w:rPr>
            <w:rFonts w:ascii="Tahoma" w:eastAsia="Tahoma" w:hAnsi="Tahoma" w:cs="Tahoma"/>
            <w:color w:val="007AD0"/>
            <w:u w:val="single" w:color="007AD0"/>
          </w:rPr>
          <w:t>ру</w:t>
        </w:r>
        <w:proofErr w:type="spellEnd"/>
      </w:hyperlink>
      <w:hyperlink r:id="rId16">
        <w:r w:rsidR="00D17B97">
          <w:rPr>
            <w:rFonts w:ascii="Tahoma" w:eastAsia="Tahoma" w:hAnsi="Tahoma" w:cs="Tahoma"/>
            <w:color w:val="007AD0"/>
            <w:u w:val="single" w:color="007AD0"/>
          </w:rPr>
          <w:t>»</w:t>
        </w:r>
      </w:hyperlink>
      <w:hyperlink r:id="rId17">
        <w:r w:rsidR="00D17B97">
          <w:t xml:space="preserve"> </w:t>
        </w:r>
      </w:hyperlink>
      <w:r w:rsidR="00D17B97">
        <w:t>— uchi.ru;</w:t>
      </w:r>
      <w:r w:rsidR="00D17B97">
        <w:rPr>
          <w:rFonts w:ascii="Tahoma" w:eastAsia="Tahoma" w:hAnsi="Tahoma" w:cs="Tahoma"/>
          <w:color w:val="555555"/>
        </w:rPr>
        <w:t xml:space="preserve"> </w:t>
      </w:r>
    </w:p>
    <w:p w:rsidR="00D17B97" w:rsidRPr="00D17B97" w:rsidRDefault="00D17B97" w:rsidP="00D17B97">
      <w:pPr>
        <w:spacing w:after="0"/>
        <w:ind w:left="144" w:firstLine="0"/>
      </w:pPr>
      <w:bookmarkStart w:id="0" w:name="_GoBack"/>
      <w:bookmarkEnd w:id="0"/>
    </w:p>
    <w:p w:rsidR="004F1C9A" w:rsidRDefault="00D17B97" w:rsidP="00D17B97">
      <w:pPr>
        <w:spacing w:after="0"/>
        <w:ind w:left="144" w:firstLine="0"/>
        <w:rPr>
          <w:lang w:val="en-US"/>
        </w:rPr>
      </w:pPr>
      <w:r>
        <w:rPr>
          <w:lang w:val="en-US"/>
        </w:rPr>
        <w:t xml:space="preserve">  </w:t>
      </w:r>
    </w:p>
    <w:p w:rsidR="00D17B97" w:rsidRPr="00D17B97" w:rsidRDefault="00D17B97" w:rsidP="00D17B97">
      <w:pPr>
        <w:spacing w:after="0"/>
        <w:ind w:left="144" w:firstLine="0"/>
        <w:rPr>
          <w:lang w:val="en-US"/>
        </w:rPr>
      </w:pPr>
    </w:p>
    <w:sectPr w:rsidR="00D17B97" w:rsidRPr="00D17B97">
      <w:pgSz w:w="11906" w:h="16838"/>
      <w:pgMar w:top="1440" w:right="86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A1E64"/>
    <w:multiLevelType w:val="hybridMultilevel"/>
    <w:tmpl w:val="422CEAAE"/>
    <w:lvl w:ilvl="0" w:tplc="AC14060C">
      <w:start w:val="1"/>
      <w:numFmt w:val="bullet"/>
      <w:lvlText w:val="•"/>
      <w:lvlJc w:val="left"/>
      <w:pPr>
        <w:ind w:left="144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C87EEA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54B4EA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4A109A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6E875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8AC3D2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1CCBD2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B2BF82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F0AA20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6262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9A"/>
    <w:rsid w:val="004F1C9A"/>
    <w:rsid w:val="00D17B97"/>
    <w:rsid w:val="00D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FF26"/>
  <w15:docId w15:val="{602C442C-BBA8-46CA-B0DD-C9F1C6F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/>
      <w:ind w:left="10" w:hanging="10"/>
    </w:pPr>
    <w:rPr>
      <w:rFonts w:ascii="Segoe UI" w:eastAsia="Segoe UI" w:hAnsi="Segoe UI" w:cs="Segoe UI"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Z</cp:lastModifiedBy>
  <cp:revision>4</cp:revision>
  <dcterms:created xsi:type="dcterms:W3CDTF">2020-04-08T13:46:00Z</dcterms:created>
  <dcterms:modified xsi:type="dcterms:W3CDTF">2020-04-08T22:43:00Z</dcterms:modified>
</cp:coreProperties>
</file>